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0E" w:rsidRPr="00152798" w:rsidRDefault="00EA1BBF" w:rsidP="00A8010E">
      <w:pPr>
        <w:jc w:val="center"/>
        <w:rPr>
          <w:b/>
          <w:sz w:val="32"/>
          <w:szCs w:val="32"/>
        </w:rPr>
      </w:pPr>
      <w:r w:rsidRPr="00152798">
        <w:rPr>
          <w:b/>
          <w:sz w:val="32"/>
          <w:szCs w:val="32"/>
        </w:rPr>
        <w:t>SUBSTANCJE lub PRODUKTY</w:t>
      </w:r>
    </w:p>
    <w:p w:rsidR="000F0E2C" w:rsidRPr="00152798" w:rsidRDefault="00EA1BBF" w:rsidP="00A8010E">
      <w:pPr>
        <w:jc w:val="center"/>
        <w:rPr>
          <w:b/>
          <w:sz w:val="32"/>
          <w:szCs w:val="32"/>
        </w:rPr>
      </w:pPr>
      <w:r w:rsidRPr="00152798">
        <w:rPr>
          <w:b/>
          <w:sz w:val="32"/>
          <w:szCs w:val="32"/>
        </w:rPr>
        <w:t>powodujące ALERGIE lub REAKCJE NIETOLERANCJI.</w:t>
      </w:r>
    </w:p>
    <w:p w:rsidR="00DE1FF7" w:rsidRPr="00152798" w:rsidRDefault="00DE1FF7" w:rsidP="00A8010E">
      <w:pPr>
        <w:jc w:val="center"/>
        <w:rPr>
          <w:sz w:val="32"/>
          <w:szCs w:val="32"/>
        </w:rPr>
      </w:pPr>
      <w:r w:rsidRPr="00152798">
        <w:rPr>
          <w:sz w:val="32"/>
          <w:szCs w:val="32"/>
        </w:rPr>
        <w:t>n</w:t>
      </w:r>
      <w:r w:rsidR="00CA2166" w:rsidRPr="00152798">
        <w:rPr>
          <w:sz w:val="32"/>
          <w:szCs w:val="32"/>
        </w:rPr>
        <w:t xml:space="preserve">a podstawie Załącznika nr II Rozporządzenia </w:t>
      </w:r>
      <w:r w:rsidR="00D7206D" w:rsidRPr="00152798">
        <w:rPr>
          <w:sz w:val="32"/>
          <w:szCs w:val="32"/>
        </w:rPr>
        <w:t xml:space="preserve">Parlamentu Europejskiego i Rady (UE) Nr 1169/2011 </w:t>
      </w:r>
    </w:p>
    <w:p w:rsidR="00A8010E" w:rsidRPr="00152798" w:rsidRDefault="00D7206D" w:rsidP="00A8010E">
      <w:pPr>
        <w:jc w:val="center"/>
        <w:rPr>
          <w:sz w:val="32"/>
          <w:szCs w:val="32"/>
        </w:rPr>
      </w:pPr>
      <w:r w:rsidRPr="00152798">
        <w:rPr>
          <w:sz w:val="32"/>
          <w:szCs w:val="32"/>
        </w:rPr>
        <w:t>z dnia 25 października 2011 roku.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528"/>
      </w:tblGrid>
      <w:tr w:rsidR="00152798" w:rsidRPr="007F7831" w:rsidTr="007F7831">
        <w:trPr>
          <w:jc w:val="center"/>
        </w:trPr>
        <w:tc>
          <w:tcPr>
            <w:tcW w:w="1101" w:type="dxa"/>
          </w:tcPr>
          <w:p w:rsidR="00152798" w:rsidRPr="007F7831" w:rsidRDefault="00152798" w:rsidP="007F7831">
            <w:pPr>
              <w:rPr>
                <w:b/>
                <w:sz w:val="40"/>
                <w:szCs w:val="40"/>
              </w:rPr>
            </w:pPr>
            <w:r w:rsidRPr="007F7831">
              <w:rPr>
                <w:b/>
                <w:sz w:val="40"/>
                <w:szCs w:val="40"/>
              </w:rPr>
              <w:t>lp.</w:t>
            </w:r>
          </w:p>
        </w:tc>
        <w:tc>
          <w:tcPr>
            <w:tcW w:w="5528" w:type="dxa"/>
          </w:tcPr>
          <w:p w:rsidR="00152798" w:rsidRPr="007F7831" w:rsidRDefault="00152798" w:rsidP="007F7831">
            <w:pPr>
              <w:rPr>
                <w:b/>
                <w:sz w:val="40"/>
                <w:szCs w:val="40"/>
              </w:rPr>
            </w:pPr>
            <w:r w:rsidRPr="007F7831">
              <w:rPr>
                <w:b/>
                <w:sz w:val="40"/>
                <w:szCs w:val="40"/>
              </w:rPr>
              <w:t>substancje lub produkty</w:t>
            </w:r>
            <w:bookmarkStart w:id="0" w:name="_GoBack"/>
            <w:bookmarkEnd w:id="0"/>
          </w:p>
        </w:tc>
      </w:tr>
      <w:tr w:rsidR="00152798" w:rsidTr="007F7831">
        <w:trPr>
          <w:jc w:val="center"/>
        </w:trPr>
        <w:tc>
          <w:tcPr>
            <w:tcW w:w="1101" w:type="dxa"/>
          </w:tcPr>
          <w:p w:rsidR="00152798" w:rsidRPr="00D67CA0" w:rsidRDefault="00152798" w:rsidP="007F7831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5528" w:type="dxa"/>
          </w:tcPr>
          <w:p w:rsidR="00152798" w:rsidRDefault="00152798" w:rsidP="007F7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Zboża zawierające gluten</w:t>
            </w:r>
          </w:p>
        </w:tc>
      </w:tr>
      <w:tr w:rsidR="00152798" w:rsidTr="007F7831">
        <w:trPr>
          <w:jc w:val="center"/>
        </w:trPr>
        <w:tc>
          <w:tcPr>
            <w:tcW w:w="1101" w:type="dxa"/>
          </w:tcPr>
          <w:p w:rsidR="00152798" w:rsidRPr="00D67CA0" w:rsidRDefault="00152798" w:rsidP="007F7831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5528" w:type="dxa"/>
          </w:tcPr>
          <w:p w:rsidR="00152798" w:rsidRDefault="00152798" w:rsidP="007F7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Skorupiaki i produkty pochodne;</w:t>
            </w:r>
          </w:p>
        </w:tc>
      </w:tr>
      <w:tr w:rsidR="00152798" w:rsidTr="007F7831">
        <w:trPr>
          <w:jc w:val="center"/>
        </w:trPr>
        <w:tc>
          <w:tcPr>
            <w:tcW w:w="1101" w:type="dxa"/>
          </w:tcPr>
          <w:p w:rsidR="00152798" w:rsidRPr="00D67CA0" w:rsidRDefault="00152798" w:rsidP="007F7831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5528" w:type="dxa"/>
          </w:tcPr>
          <w:p w:rsidR="00152798" w:rsidRDefault="00152798" w:rsidP="007F7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Jaja i produkty pochodne;</w:t>
            </w:r>
          </w:p>
        </w:tc>
      </w:tr>
      <w:tr w:rsidR="00152798" w:rsidTr="007F7831">
        <w:trPr>
          <w:jc w:val="center"/>
        </w:trPr>
        <w:tc>
          <w:tcPr>
            <w:tcW w:w="1101" w:type="dxa"/>
          </w:tcPr>
          <w:p w:rsidR="00152798" w:rsidRPr="00D67CA0" w:rsidRDefault="00152798" w:rsidP="007F7831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5528" w:type="dxa"/>
          </w:tcPr>
          <w:p w:rsidR="00152798" w:rsidRDefault="00152798" w:rsidP="007F7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Ryby i produkty pochodne</w:t>
            </w:r>
          </w:p>
        </w:tc>
      </w:tr>
      <w:tr w:rsidR="00152798" w:rsidTr="007F7831">
        <w:trPr>
          <w:jc w:val="center"/>
        </w:trPr>
        <w:tc>
          <w:tcPr>
            <w:tcW w:w="1101" w:type="dxa"/>
          </w:tcPr>
          <w:p w:rsidR="00152798" w:rsidRPr="00D67CA0" w:rsidRDefault="00152798" w:rsidP="007F7831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5528" w:type="dxa"/>
          </w:tcPr>
          <w:p w:rsidR="003B6762" w:rsidRDefault="00152798" w:rsidP="007F7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Orzeszki ziemne (arachidowe)</w:t>
            </w:r>
          </w:p>
          <w:p w:rsidR="00152798" w:rsidRDefault="00152798" w:rsidP="007F7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produkty pochodne;</w:t>
            </w:r>
          </w:p>
        </w:tc>
      </w:tr>
      <w:tr w:rsidR="00152798" w:rsidTr="007F7831">
        <w:trPr>
          <w:jc w:val="center"/>
        </w:trPr>
        <w:tc>
          <w:tcPr>
            <w:tcW w:w="1101" w:type="dxa"/>
          </w:tcPr>
          <w:p w:rsidR="00152798" w:rsidRPr="00D67CA0" w:rsidRDefault="00152798" w:rsidP="007F7831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5528" w:type="dxa"/>
          </w:tcPr>
          <w:p w:rsidR="00152798" w:rsidRDefault="00152798" w:rsidP="007F7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Soja i produkty pochodne</w:t>
            </w:r>
          </w:p>
        </w:tc>
      </w:tr>
      <w:tr w:rsidR="00152798" w:rsidTr="007F7831">
        <w:trPr>
          <w:jc w:val="center"/>
        </w:trPr>
        <w:tc>
          <w:tcPr>
            <w:tcW w:w="1101" w:type="dxa"/>
          </w:tcPr>
          <w:p w:rsidR="00152798" w:rsidRPr="00D67CA0" w:rsidRDefault="00152798" w:rsidP="007F7831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5528" w:type="dxa"/>
          </w:tcPr>
          <w:p w:rsidR="00152798" w:rsidRDefault="00152798" w:rsidP="007F7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Mleko i produkty pochodne (łącznie z laktozą)</w:t>
            </w:r>
          </w:p>
        </w:tc>
      </w:tr>
      <w:tr w:rsidR="00152798" w:rsidTr="007F7831">
        <w:trPr>
          <w:jc w:val="center"/>
        </w:trPr>
        <w:tc>
          <w:tcPr>
            <w:tcW w:w="1101" w:type="dxa"/>
          </w:tcPr>
          <w:p w:rsidR="00152798" w:rsidRPr="00D67CA0" w:rsidRDefault="00152798" w:rsidP="007F7831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5528" w:type="dxa"/>
          </w:tcPr>
          <w:p w:rsidR="00152798" w:rsidRDefault="00152798" w:rsidP="007F7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Orzechy</w:t>
            </w:r>
          </w:p>
        </w:tc>
      </w:tr>
      <w:tr w:rsidR="00152798" w:rsidTr="007F7831">
        <w:trPr>
          <w:jc w:val="center"/>
        </w:trPr>
        <w:tc>
          <w:tcPr>
            <w:tcW w:w="1101" w:type="dxa"/>
          </w:tcPr>
          <w:p w:rsidR="00152798" w:rsidRPr="00D67CA0" w:rsidRDefault="00152798" w:rsidP="007F7831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5528" w:type="dxa"/>
          </w:tcPr>
          <w:p w:rsidR="00152798" w:rsidRDefault="00152798" w:rsidP="007F7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Seler i produkty pochodne;</w:t>
            </w:r>
          </w:p>
        </w:tc>
      </w:tr>
      <w:tr w:rsidR="00152798" w:rsidTr="007F7831">
        <w:trPr>
          <w:jc w:val="center"/>
        </w:trPr>
        <w:tc>
          <w:tcPr>
            <w:tcW w:w="1101" w:type="dxa"/>
          </w:tcPr>
          <w:p w:rsidR="00152798" w:rsidRPr="00D67CA0" w:rsidRDefault="00152798" w:rsidP="007F7831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5528" w:type="dxa"/>
          </w:tcPr>
          <w:p w:rsidR="00152798" w:rsidRDefault="00152798" w:rsidP="007F7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Gorczyca i produkty pochodne;</w:t>
            </w:r>
          </w:p>
        </w:tc>
      </w:tr>
      <w:tr w:rsidR="00152798" w:rsidTr="007F7831">
        <w:trPr>
          <w:jc w:val="center"/>
        </w:trPr>
        <w:tc>
          <w:tcPr>
            <w:tcW w:w="1101" w:type="dxa"/>
          </w:tcPr>
          <w:p w:rsidR="00152798" w:rsidRPr="00D67CA0" w:rsidRDefault="00152798" w:rsidP="007F7831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5528" w:type="dxa"/>
          </w:tcPr>
          <w:p w:rsidR="00152798" w:rsidRDefault="00152798" w:rsidP="007F7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Nasiona sezamu i produkty pochodne;</w:t>
            </w:r>
          </w:p>
        </w:tc>
      </w:tr>
      <w:tr w:rsidR="00152798" w:rsidTr="007F7831">
        <w:trPr>
          <w:jc w:val="center"/>
        </w:trPr>
        <w:tc>
          <w:tcPr>
            <w:tcW w:w="1101" w:type="dxa"/>
          </w:tcPr>
          <w:p w:rsidR="00152798" w:rsidRPr="00D67CA0" w:rsidRDefault="00152798" w:rsidP="007F7831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5528" w:type="dxa"/>
          </w:tcPr>
          <w:p w:rsidR="00152798" w:rsidRDefault="00152798" w:rsidP="007F7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Dwutlenek siarki i siarczyny</w:t>
            </w:r>
          </w:p>
        </w:tc>
      </w:tr>
      <w:tr w:rsidR="00152798" w:rsidTr="007F7831">
        <w:trPr>
          <w:jc w:val="center"/>
        </w:trPr>
        <w:tc>
          <w:tcPr>
            <w:tcW w:w="1101" w:type="dxa"/>
          </w:tcPr>
          <w:p w:rsidR="00152798" w:rsidRPr="00D67CA0" w:rsidRDefault="00152798" w:rsidP="007F7831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5528" w:type="dxa"/>
          </w:tcPr>
          <w:p w:rsidR="00152798" w:rsidRDefault="00152798" w:rsidP="007F7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Łubin i produkty pochodne;</w:t>
            </w:r>
          </w:p>
        </w:tc>
      </w:tr>
      <w:tr w:rsidR="00152798" w:rsidTr="007F7831">
        <w:trPr>
          <w:jc w:val="center"/>
        </w:trPr>
        <w:tc>
          <w:tcPr>
            <w:tcW w:w="1101" w:type="dxa"/>
          </w:tcPr>
          <w:p w:rsidR="00152798" w:rsidRPr="00D67CA0" w:rsidRDefault="00152798" w:rsidP="007F7831">
            <w:pPr>
              <w:pStyle w:val="Akapitzlist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5528" w:type="dxa"/>
          </w:tcPr>
          <w:p w:rsidR="00152798" w:rsidRDefault="00152798" w:rsidP="007F7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Mięczaki i produkty pochodne.</w:t>
            </w:r>
          </w:p>
        </w:tc>
      </w:tr>
    </w:tbl>
    <w:p w:rsidR="00A8010E" w:rsidRPr="00A8010E" w:rsidRDefault="00A8010E" w:rsidP="00A8010E">
      <w:pPr>
        <w:rPr>
          <w:sz w:val="40"/>
          <w:szCs w:val="40"/>
        </w:rPr>
      </w:pPr>
    </w:p>
    <w:sectPr w:rsidR="00A8010E" w:rsidRPr="00A801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E8" w:rsidRDefault="004A1AE8" w:rsidP="006537B4">
      <w:pPr>
        <w:spacing w:after="0" w:line="240" w:lineRule="auto"/>
      </w:pPr>
      <w:r>
        <w:separator/>
      </w:r>
    </w:p>
  </w:endnote>
  <w:endnote w:type="continuationSeparator" w:id="0">
    <w:p w:rsidR="004A1AE8" w:rsidRDefault="004A1AE8" w:rsidP="0065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B4" w:rsidRDefault="006537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B4" w:rsidRDefault="006537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B4" w:rsidRDefault="006537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E8" w:rsidRDefault="004A1AE8" w:rsidP="006537B4">
      <w:pPr>
        <w:spacing w:after="0" w:line="240" w:lineRule="auto"/>
      </w:pPr>
      <w:r>
        <w:separator/>
      </w:r>
    </w:p>
  </w:footnote>
  <w:footnote w:type="continuationSeparator" w:id="0">
    <w:p w:rsidR="004A1AE8" w:rsidRDefault="004A1AE8" w:rsidP="0065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B4" w:rsidRDefault="006537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382520"/>
      <w:docPartObj>
        <w:docPartGallery w:val="Page Numbers (Top of Page)"/>
        <w:docPartUnique/>
      </w:docPartObj>
    </w:sdtPr>
    <w:sdtEndPr/>
    <w:sdtContent>
      <w:p w:rsidR="006537B4" w:rsidRDefault="006537B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831">
          <w:rPr>
            <w:noProof/>
          </w:rPr>
          <w:t>1</w:t>
        </w:r>
        <w:r>
          <w:fldChar w:fldCharType="end"/>
        </w:r>
      </w:p>
    </w:sdtContent>
  </w:sdt>
  <w:p w:rsidR="006537B4" w:rsidRDefault="006537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B4" w:rsidRDefault="006537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6CE8"/>
    <w:multiLevelType w:val="hybridMultilevel"/>
    <w:tmpl w:val="A17A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49"/>
    <w:rsid w:val="00033349"/>
    <w:rsid w:val="000F0E2C"/>
    <w:rsid w:val="00152798"/>
    <w:rsid w:val="003B6762"/>
    <w:rsid w:val="004A1AE8"/>
    <w:rsid w:val="005E17E6"/>
    <w:rsid w:val="005F05F9"/>
    <w:rsid w:val="006537B4"/>
    <w:rsid w:val="006D3359"/>
    <w:rsid w:val="007F7831"/>
    <w:rsid w:val="00876EAA"/>
    <w:rsid w:val="009D4AE6"/>
    <w:rsid w:val="00A07316"/>
    <w:rsid w:val="00A8010E"/>
    <w:rsid w:val="00A80ECA"/>
    <w:rsid w:val="00C554CC"/>
    <w:rsid w:val="00CA2166"/>
    <w:rsid w:val="00CE58A9"/>
    <w:rsid w:val="00D67CA0"/>
    <w:rsid w:val="00D7206D"/>
    <w:rsid w:val="00DE1FF7"/>
    <w:rsid w:val="00EA1BBF"/>
    <w:rsid w:val="00F5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7B4"/>
  </w:style>
  <w:style w:type="paragraph" w:styleId="Stopka">
    <w:name w:val="footer"/>
    <w:basedOn w:val="Normalny"/>
    <w:link w:val="StopkaZnak"/>
    <w:uiPriority w:val="99"/>
    <w:unhideWhenUsed/>
    <w:rsid w:val="0065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7B4"/>
  </w:style>
  <w:style w:type="paragraph" w:styleId="Stopka">
    <w:name w:val="footer"/>
    <w:basedOn w:val="Normalny"/>
    <w:link w:val="StopkaZnak"/>
    <w:uiPriority w:val="99"/>
    <w:unhideWhenUsed/>
    <w:rsid w:val="0065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942A-3DA6-49EF-A6FF-24768123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</dc:creator>
  <cp:lastModifiedBy>Slav</cp:lastModifiedBy>
  <cp:revision>22</cp:revision>
  <dcterms:created xsi:type="dcterms:W3CDTF">2018-11-27T08:08:00Z</dcterms:created>
  <dcterms:modified xsi:type="dcterms:W3CDTF">2018-11-28T20:11:00Z</dcterms:modified>
</cp:coreProperties>
</file>